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3E" w:rsidRDefault="004E41A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Прилог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EF023E" w:rsidRDefault="00EF02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023E" w:rsidRDefault="004E41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Р И Ј А В А</w:t>
      </w:r>
    </w:p>
    <w:p w:rsidR="00EF023E" w:rsidRDefault="00EF023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23E" w:rsidRDefault="004E41A4">
      <w:pPr>
        <w:spacing w:after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1. ОСНОВНИ ПОДАЦИ О ПРИВРЕДНОМ </w:t>
      </w:r>
      <w:r>
        <w:rPr>
          <w:rFonts w:ascii="Times New Roman" w:hAnsi="Times New Roman" w:cs="Times New Roman"/>
          <w:b/>
          <w:i/>
          <w:sz w:val="24"/>
          <w:szCs w:val="24"/>
        </w:rPr>
        <w:t>СУБЈЕКТУ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25" w:type="dxa"/>
        </w:tblCellMar>
        <w:tblLook w:val="04A0" w:firstRow="1" w:lastRow="0" w:firstColumn="1" w:lastColumn="0" w:noHBand="0" w:noVBand="1"/>
      </w:tblPr>
      <w:tblGrid>
        <w:gridCol w:w="757"/>
        <w:gridCol w:w="1493"/>
        <w:gridCol w:w="2854"/>
        <w:gridCol w:w="4246"/>
      </w:tblGrid>
      <w:tr w:rsidR="00EF023E">
        <w:trPr>
          <w:trHeight w:val="710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4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Пун назив привредног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субјекта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25" w:type="dxa"/>
            </w:tcMar>
            <w:vAlign w:val="center"/>
          </w:tcPr>
          <w:p w:rsidR="00EF023E" w:rsidRDefault="00EF023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3E">
        <w:trPr>
          <w:trHeight w:val="410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4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Матични број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25" w:type="dxa"/>
            </w:tcMar>
            <w:vAlign w:val="center"/>
          </w:tcPr>
          <w:p w:rsidR="00EF023E" w:rsidRDefault="00EF023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EF023E">
        <w:trPr>
          <w:trHeight w:val="593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4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Порески идентификациони број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25" w:type="dxa"/>
            </w:tcMar>
            <w:vAlign w:val="center"/>
          </w:tcPr>
          <w:p w:rsidR="00EF023E" w:rsidRDefault="00EF023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3E">
        <w:trPr>
          <w:trHeight w:val="454"/>
        </w:trPr>
        <w:tc>
          <w:tcPr>
            <w:tcW w:w="7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Седиште 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Место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25" w:type="dxa"/>
            </w:tcMar>
            <w:vAlign w:val="center"/>
          </w:tcPr>
          <w:p w:rsidR="00EF023E" w:rsidRDefault="00EF023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EF023E">
        <w:trPr>
          <w:trHeight w:val="454"/>
        </w:trPr>
        <w:tc>
          <w:tcPr>
            <w:tcW w:w="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EF023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EF023E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Поштански број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25" w:type="dxa"/>
            </w:tcMar>
            <w:vAlign w:val="center"/>
          </w:tcPr>
          <w:p w:rsidR="00EF023E" w:rsidRDefault="00EF023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23E">
        <w:trPr>
          <w:trHeight w:val="567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4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Адреса за слање поште</w:t>
            </w:r>
          </w:p>
          <w:p w:rsidR="00EF023E" w:rsidRDefault="004E4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(навести и поштански број)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25" w:type="dxa"/>
            </w:tcMar>
            <w:vAlign w:val="center"/>
          </w:tcPr>
          <w:p w:rsidR="00EF023E" w:rsidRDefault="00EF023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EF023E">
        <w:trPr>
          <w:trHeight w:val="454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4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Број телефона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25" w:type="dxa"/>
            </w:tcMar>
            <w:vAlign w:val="center"/>
          </w:tcPr>
          <w:p w:rsidR="00EF023E" w:rsidRDefault="00EF023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EF023E">
        <w:trPr>
          <w:trHeight w:val="454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</w:t>
            </w:r>
          </w:p>
        </w:tc>
        <w:tc>
          <w:tcPr>
            <w:tcW w:w="4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Факс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25" w:type="dxa"/>
            </w:tcMar>
            <w:vAlign w:val="center"/>
          </w:tcPr>
          <w:p w:rsidR="00EF023E" w:rsidRDefault="00EF023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EF023E">
        <w:trPr>
          <w:trHeight w:val="454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</w:t>
            </w:r>
          </w:p>
        </w:tc>
        <w:tc>
          <w:tcPr>
            <w:tcW w:w="4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Електронска пошта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25" w:type="dxa"/>
            </w:tcMar>
            <w:vAlign w:val="center"/>
          </w:tcPr>
          <w:p w:rsidR="00EF023E" w:rsidRDefault="00EF023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EF023E">
        <w:trPr>
          <w:trHeight w:val="454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</w:t>
            </w:r>
          </w:p>
        </w:tc>
        <w:tc>
          <w:tcPr>
            <w:tcW w:w="4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25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Интернет адреса (уколико постоји)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25" w:type="dxa"/>
            </w:tcMar>
            <w:vAlign w:val="center"/>
          </w:tcPr>
          <w:p w:rsidR="00EF023E" w:rsidRDefault="00EF023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23E" w:rsidRDefault="00EF02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F023E" w:rsidRDefault="004E41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ПОДАЦИ О </w:t>
      </w:r>
      <w:r>
        <w:rPr>
          <w:rFonts w:ascii="Times New Roman" w:hAnsi="Times New Roman" w:cs="Times New Roman"/>
          <w:b/>
          <w:i/>
          <w:sz w:val="24"/>
          <w:szCs w:val="24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F023E">
        <w:trPr>
          <w:trHeight w:val="568"/>
        </w:trPr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F023E" w:rsidRDefault="00EF023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3E">
        <w:trPr>
          <w:trHeight w:val="161"/>
        </w:trPr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F023E" w:rsidRDefault="00EF023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3E">
        <w:trPr>
          <w:trHeight w:val="150"/>
        </w:trPr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F023E" w:rsidRDefault="00EF023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3E">
        <w:trPr>
          <w:trHeight w:val="297"/>
        </w:trPr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F023E" w:rsidRDefault="004E41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F023E" w:rsidRDefault="00EF023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23E" w:rsidRDefault="00EF023E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F023E" w:rsidRDefault="00EF023E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F023E" w:rsidRDefault="004E41A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ВРСТЕ МЕРА </w:t>
      </w:r>
    </w:p>
    <w:p w:rsidR="00EF023E" w:rsidRDefault="004E41A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Испред појединачне мере уписати Х. Могуће је конкурисати за више мера)</w:t>
      </w:r>
    </w:p>
    <w:p w:rsidR="00EF023E" w:rsidRDefault="00EF023E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EF023E">
        <w:tc>
          <w:tcPr>
            <w:tcW w:w="456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F023E" w:rsidRDefault="004E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7910" w:type="dxa"/>
            <w:shd w:val="clear" w:color="auto" w:fill="auto"/>
            <w:tcMar>
              <w:left w:w="108" w:type="dxa"/>
            </w:tcMar>
          </w:tcPr>
          <w:p w:rsidR="00EF023E" w:rsidRDefault="004E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Заменa спољних прозора и врата и других транспарентних елемената термичког омотача.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</w:tcPr>
          <w:p w:rsidR="00EF023E" w:rsidRDefault="00EF02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23E">
        <w:tc>
          <w:tcPr>
            <w:tcW w:w="456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F023E" w:rsidRDefault="004E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7910" w:type="dxa"/>
            <w:shd w:val="clear" w:color="auto" w:fill="auto"/>
            <w:tcMar>
              <w:left w:w="108" w:type="dxa"/>
            </w:tcMar>
          </w:tcPr>
          <w:p w:rsidR="00EF023E" w:rsidRDefault="004E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Постављања термичке изолације спољних зидова, подова на тлу и осталих делова термичког омотача према негрејаном простору 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зрада техничке документације у складу са Прилогом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</w:tcPr>
          <w:p w:rsidR="00EF023E" w:rsidRDefault="00EF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23E">
        <w:tc>
          <w:tcPr>
            <w:tcW w:w="456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F023E" w:rsidRDefault="004E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  <w:shd w:val="clear" w:color="auto" w:fill="auto"/>
            <w:tcMar>
              <w:left w:w="108" w:type="dxa"/>
            </w:tcMar>
          </w:tcPr>
          <w:p w:rsidR="00EF023E" w:rsidRDefault="004E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Постављање термичке изолације испод кровног покривача или таванице и израда техничке документације у складу са Прилогом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</w:tcPr>
          <w:p w:rsidR="00EF023E" w:rsidRDefault="00EF02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23E">
        <w:tc>
          <w:tcPr>
            <w:tcW w:w="456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F023E" w:rsidRDefault="004E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  <w:shd w:val="clear" w:color="auto" w:fill="auto"/>
            <w:tcMar>
              <w:left w:w="108" w:type="dxa"/>
            </w:tcMar>
          </w:tcPr>
          <w:p w:rsidR="00EF023E" w:rsidRDefault="004E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постојећег грејача простора на чврсто гориво (котао или пећ) ефикаснијим (котао на_гас) </w:t>
            </w: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</w:tcPr>
          <w:p w:rsidR="00EF023E" w:rsidRDefault="00EF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23E">
        <w:tc>
          <w:tcPr>
            <w:tcW w:w="456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F023E" w:rsidRDefault="004E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  <w:shd w:val="clear" w:color="auto" w:fill="auto"/>
            <w:tcMar>
              <w:left w:w="108" w:type="dxa"/>
            </w:tcMar>
          </w:tcPr>
          <w:p w:rsidR="00EF023E" w:rsidRDefault="004E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амена постојећег грејача простора на чврсто гориво (котао или пећ) ефикаснијим (котао на биомасу)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</w:tcPr>
          <w:p w:rsidR="00EF023E" w:rsidRDefault="00EF02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23E">
        <w:tc>
          <w:tcPr>
            <w:tcW w:w="456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F023E" w:rsidRDefault="004E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  <w:shd w:val="clear" w:color="auto" w:fill="auto"/>
            <w:tcMar>
              <w:left w:w="108" w:type="dxa"/>
            </w:tcMar>
          </w:tcPr>
          <w:p w:rsidR="00EF023E" w:rsidRDefault="004E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Уградња топлотних пумпи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</w:tcPr>
          <w:p w:rsidR="00EF023E" w:rsidRDefault="00EF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23E">
        <w:tc>
          <w:tcPr>
            <w:tcW w:w="456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F023E" w:rsidRDefault="004E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  <w:shd w:val="clear" w:color="auto" w:fill="auto"/>
            <w:tcMar>
              <w:left w:w="108" w:type="dxa"/>
            </w:tcMar>
          </w:tcPr>
          <w:p w:rsidR="00EF023E" w:rsidRDefault="004E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постојеће или уградња нове цевне мреже, грејних тела и пратећег прибора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</w:tcPr>
          <w:p w:rsidR="00EF023E" w:rsidRDefault="00EF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23E">
        <w:trPr>
          <w:trHeight w:val="300"/>
        </w:trPr>
        <w:tc>
          <w:tcPr>
            <w:tcW w:w="456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F023E" w:rsidRDefault="004E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  <w:shd w:val="clear" w:color="auto" w:fill="auto"/>
            <w:tcMar>
              <w:left w:w="108" w:type="dxa"/>
            </w:tcMar>
          </w:tcPr>
          <w:p w:rsidR="00EF023E" w:rsidRDefault="004E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</w:tcPr>
          <w:p w:rsidR="00EF023E" w:rsidRDefault="00EF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23E">
        <w:tc>
          <w:tcPr>
            <w:tcW w:w="456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F023E" w:rsidRDefault="004E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910" w:type="dxa"/>
            <w:shd w:val="clear" w:color="auto" w:fill="auto"/>
            <w:tcMar>
              <w:left w:w="108" w:type="dxa"/>
            </w:tcMar>
          </w:tcPr>
          <w:p w:rsidR="00EF023E" w:rsidRDefault="004E4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</w:tcPr>
          <w:p w:rsidR="00EF023E" w:rsidRDefault="00EF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194" w:rsidTr="007528B0">
        <w:trPr>
          <w:trHeight w:val="440"/>
        </w:trPr>
        <w:tc>
          <w:tcPr>
            <w:tcW w:w="456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317194" w:rsidRPr="007528B0" w:rsidRDefault="0031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 w:rsidRPr="007528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7910" w:type="dxa"/>
            <w:shd w:val="clear" w:color="auto" w:fill="auto"/>
            <w:tcMar>
              <w:left w:w="108" w:type="dxa"/>
            </w:tcMar>
          </w:tcPr>
          <w:p w:rsidR="00317194" w:rsidRPr="007528B0" w:rsidRDefault="00317194" w:rsidP="003171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752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Израда техничке документације </w:t>
            </w:r>
          </w:p>
          <w:p w:rsidR="00317194" w:rsidRPr="007528B0" w:rsidRDefault="0031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tcMar>
              <w:left w:w="108" w:type="dxa"/>
            </w:tcMar>
          </w:tcPr>
          <w:p w:rsidR="00317194" w:rsidRDefault="0031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023E" w:rsidRDefault="00EF023E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</w:p>
    <w:p w:rsidR="00EF023E" w:rsidRDefault="004E41A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4. ЦЕНОВНИ ПРЕГЛЕД ПРОИЗВОДА И УСЛУГА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EF023E">
        <w:trPr>
          <w:trHeight w:val="343"/>
        </w:trPr>
        <w:tc>
          <w:tcPr>
            <w:tcW w:w="5919" w:type="dxa"/>
            <w:shd w:val="clear" w:color="auto" w:fill="D0CECE" w:themeFill="background2" w:themeFillShade="E6"/>
            <w:tcMar>
              <w:left w:w="108" w:type="dxa"/>
            </w:tcMar>
          </w:tcPr>
          <w:p w:rsidR="00EF023E" w:rsidRDefault="004E41A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производа и услуга у оквиру мере/мера пријављених у тачки 3.</w:t>
            </w:r>
          </w:p>
        </w:tc>
        <w:tc>
          <w:tcPr>
            <w:tcW w:w="3544" w:type="dxa"/>
            <w:shd w:val="clear" w:color="auto" w:fill="D0CECE" w:themeFill="background2" w:themeFillShade="E6"/>
            <w:tcMar>
              <w:left w:w="108" w:type="dxa"/>
            </w:tcMar>
          </w:tcPr>
          <w:p w:rsidR="00EF023E" w:rsidRDefault="004E41A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производа и услуга</w:t>
            </w:r>
          </w:p>
        </w:tc>
      </w:tr>
      <w:tr w:rsidR="00EF023E">
        <w:trPr>
          <w:trHeight w:val="343"/>
        </w:trPr>
        <w:tc>
          <w:tcPr>
            <w:tcW w:w="5919" w:type="dxa"/>
            <w:shd w:val="clear" w:color="auto" w:fill="auto"/>
            <w:tcMar>
              <w:left w:w="108" w:type="dxa"/>
            </w:tcMar>
          </w:tcPr>
          <w:p w:rsidR="00EF023E" w:rsidRDefault="00EF023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EF023E" w:rsidRDefault="00EF023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3E">
        <w:trPr>
          <w:trHeight w:val="343"/>
        </w:trPr>
        <w:tc>
          <w:tcPr>
            <w:tcW w:w="5919" w:type="dxa"/>
            <w:shd w:val="clear" w:color="auto" w:fill="auto"/>
            <w:tcMar>
              <w:left w:w="108" w:type="dxa"/>
            </w:tcMar>
          </w:tcPr>
          <w:p w:rsidR="00EF023E" w:rsidRDefault="00EF023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EF023E" w:rsidRDefault="00EF023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3E">
        <w:trPr>
          <w:trHeight w:val="343"/>
        </w:trPr>
        <w:tc>
          <w:tcPr>
            <w:tcW w:w="5919" w:type="dxa"/>
            <w:shd w:val="clear" w:color="auto" w:fill="auto"/>
            <w:tcMar>
              <w:left w:w="108" w:type="dxa"/>
            </w:tcMar>
          </w:tcPr>
          <w:p w:rsidR="00EF023E" w:rsidRDefault="00EF023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EF023E" w:rsidRDefault="00EF023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3E">
        <w:trPr>
          <w:trHeight w:val="343"/>
        </w:trPr>
        <w:tc>
          <w:tcPr>
            <w:tcW w:w="5919" w:type="dxa"/>
            <w:shd w:val="clear" w:color="auto" w:fill="auto"/>
            <w:tcMar>
              <w:left w:w="108" w:type="dxa"/>
            </w:tcMar>
          </w:tcPr>
          <w:p w:rsidR="00EF023E" w:rsidRDefault="00EF023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EF023E" w:rsidRDefault="00EF023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3E">
        <w:trPr>
          <w:trHeight w:val="343"/>
        </w:trPr>
        <w:tc>
          <w:tcPr>
            <w:tcW w:w="5919" w:type="dxa"/>
            <w:shd w:val="clear" w:color="auto" w:fill="auto"/>
            <w:tcMar>
              <w:left w:w="108" w:type="dxa"/>
            </w:tcMar>
          </w:tcPr>
          <w:p w:rsidR="00EF023E" w:rsidRDefault="00EF023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EF023E" w:rsidRDefault="00EF023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3E">
        <w:trPr>
          <w:trHeight w:val="343"/>
        </w:trPr>
        <w:tc>
          <w:tcPr>
            <w:tcW w:w="5919" w:type="dxa"/>
            <w:shd w:val="clear" w:color="auto" w:fill="auto"/>
            <w:tcMar>
              <w:left w:w="108" w:type="dxa"/>
            </w:tcMar>
          </w:tcPr>
          <w:p w:rsidR="00EF023E" w:rsidRDefault="00EF023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EF023E" w:rsidRDefault="00EF023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3E">
        <w:trPr>
          <w:trHeight w:val="343"/>
        </w:trPr>
        <w:tc>
          <w:tcPr>
            <w:tcW w:w="5919" w:type="dxa"/>
            <w:shd w:val="clear" w:color="auto" w:fill="auto"/>
            <w:tcMar>
              <w:left w:w="108" w:type="dxa"/>
            </w:tcMar>
          </w:tcPr>
          <w:p w:rsidR="00EF023E" w:rsidRDefault="00EF023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EF023E" w:rsidRDefault="00EF023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23E" w:rsidRDefault="00EF023E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F023E" w:rsidRDefault="00EF023E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F023E" w:rsidRDefault="00EF023E"/>
    <w:sectPr w:rsidR="00EF023E">
      <w:headerReference w:type="default" r:id="rId10"/>
      <w:pgSz w:w="12240" w:h="15840"/>
      <w:pgMar w:top="1440" w:right="1440" w:bottom="1440" w:left="144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20" w:rsidRDefault="00EA2E20">
      <w:pPr>
        <w:spacing w:after="0" w:line="240" w:lineRule="auto"/>
      </w:pPr>
      <w:r>
        <w:separator/>
      </w:r>
    </w:p>
  </w:endnote>
  <w:endnote w:type="continuationSeparator" w:id="0">
    <w:p w:rsidR="00EA2E20" w:rsidRDefault="00EA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20" w:rsidRDefault="00EA2E20">
      <w:pPr>
        <w:spacing w:after="0" w:line="240" w:lineRule="auto"/>
      </w:pPr>
      <w:r>
        <w:separator/>
      </w:r>
    </w:p>
  </w:footnote>
  <w:footnote w:type="continuationSeparator" w:id="0">
    <w:p w:rsidR="00EA2E20" w:rsidRDefault="00EA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23E" w:rsidRDefault="004E41A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„Чиста енергија и енергетска ефикасности за грађане у Србији“</w:t>
    </w:r>
  </w:p>
  <w:p w:rsidR="00EF023E" w:rsidRDefault="00EF023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3E"/>
    <w:rsid w:val="00317194"/>
    <w:rsid w:val="004E41A4"/>
    <w:rsid w:val="007528B0"/>
    <w:rsid w:val="009234F9"/>
    <w:rsid w:val="00967B34"/>
    <w:rsid w:val="00B9161C"/>
    <w:rsid w:val="00EA2E20"/>
    <w:rsid w:val="00E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771C6A-4E23-4CE5-962F-9B43C2E6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13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qFormat/>
    <w:rsid w:val="001C467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8A6F6C"/>
    <w:rPr>
      <w:sz w:val="20"/>
      <w:szCs w:val="20"/>
      <w:lang w:val="en-GB"/>
    </w:rPr>
  </w:style>
  <w:style w:type="character" w:customStyle="1" w:styleId="InternetLink">
    <w:name w:val="Internet Link"/>
    <w:basedOn w:val="DefaultParagraphFont"/>
    <w:uiPriority w:val="99"/>
    <w:unhideWhenUsed/>
    <w:rsid w:val="008A6F6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5254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946562"/>
    <w:rPr>
      <w:color w:val="605E5C"/>
      <w:shd w:val="clear" w:color="auto" w:fill="E1DFD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84"/>
    <w:rPr>
      <w:rFonts w:ascii="Segoe UI" w:hAnsi="Segoe UI" w:cs="Segoe UI"/>
      <w:sz w:val="18"/>
      <w:szCs w:val="18"/>
      <w:lang w:val="en-GB"/>
    </w:rPr>
  </w:style>
  <w:style w:type="character" w:customStyle="1" w:styleId="markedcontent">
    <w:name w:val="markedcontent"/>
    <w:basedOn w:val="DefaultParagraphFont"/>
    <w:qFormat/>
    <w:rsid w:val="006C694E"/>
  </w:style>
  <w:style w:type="character" w:customStyle="1" w:styleId="HeaderChar">
    <w:name w:val="Header Char"/>
    <w:basedOn w:val="DefaultParagraphFont"/>
    <w:link w:val="Header"/>
    <w:uiPriority w:val="99"/>
    <w:qFormat/>
    <w:rsid w:val="004A12DC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A12DC"/>
    <w:rPr>
      <w:lang w:val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alibri"/>
      <w:b w:val="0"/>
      <w:bCs w:val="0"/>
      <w:color w:val="FF000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2"/>
      <w:szCs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  <w:bCs w:val="0"/>
      <w:color w:val="FF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b w:val="0"/>
      <w:bCs w:val="0"/>
      <w:color w:val="FF000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b w:val="0"/>
      <w:bCs w:val="0"/>
      <w:color w:val="FF000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eastAsia="Calibri" w:cs="Times New Roman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eastAsia="Times New Roman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eastAsia="Times New Roman" w:cs="Times New Roman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qFormat/>
    <w:rsid w:val="008A6F6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8A6F6C"/>
    <w:rPr>
      <w:rFonts w:ascii="Arial" w:eastAsia="Calibri" w:hAnsi="Arial" w:cs="Arial"/>
      <w:color w:val="000000"/>
      <w:sz w:val="24"/>
      <w:szCs w:val="24"/>
      <w:lang w:val="sr-Latn-R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4474C"/>
  </w:style>
  <w:style w:type="paragraph" w:styleId="Revision">
    <w:name w:val="Revision"/>
    <w:uiPriority w:val="99"/>
    <w:semiHidden/>
    <w:qFormat/>
    <w:rsid w:val="009076A1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59"/>
    <w:rsid w:val="00DB4545"/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1621B-90F9-4F18-B139-9CBB824B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dc:description/>
  <cp:lastModifiedBy>Biljana Đordan</cp:lastModifiedBy>
  <cp:revision>6</cp:revision>
  <cp:lastPrinted>2022-04-13T17:00:00Z</cp:lastPrinted>
  <dcterms:created xsi:type="dcterms:W3CDTF">2024-08-26T10:52:00Z</dcterms:created>
  <dcterms:modified xsi:type="dcterms:W3CDTF">2024-09-17T10:44:00Z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0x0101007DB9E172C7CBD642AF3D7FF896E05E39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